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779" w:rsidRDefault="00325779" w:rsidP="00325779">
      <w:pPr>
        <w:jc w:val="center"/>
        <w:rPr>
          <w:iCs/>
          <w:lang w:val="sr-Cyrl-RS"/>
        </w:rPr>
      </w:pPr>
      <w:r>
        <w:rPr>
          <w:iCs/>
          <w:lang w:val="sr-Cyrl-RS"/>
        </w:rPr>
        <w:t>Члан 3.</w:t>
      </w:r>
    </w:p>
    <w:p w:rsidR="00325779" w:rsidRDefault="00325779" w:rsidP="00325779">
      <w:pPr>
        <w:jc w:val="center"/>
        <w:rPr>
          <w:iCs/>
          <w:lang w:val="sr-Cyrl-RS"/>
        </w:rPr>
      </w:pPr>
    </w:p>
    <w:p w:rsidR="00325779" w:rsidRDefault="00325779" w:rsidP="00325779">
      <w:pPr>
        <w:jc w:val="left"/>
        <w:rPr>
          <w:iCs/>
          <w:lang w:val="sr-Cyrl-RS"/>
        </w:rPr>
      </w:pPr>
      <w:r>
        <w:rPr>
          <w:iCs/>
          <w:lang w:val="sr-Cyrl-RS"/>
        </w:rPr>
        <w:tab/>
        <w:t>После члана 3. додаје се члан 3а који гласи:</w:t>
      </w:r>
    </w:p>
    <w:p w:rsidR="00325779" w:rsidRDefault="00325779" w:rsidP="00325779">
      <w:pPr>
        <w:jc w:val="left"/>
        <w:rPr>
          <w:iCs/>
          <w:lang w:val="sr-Cyrl-RS"/>
        </w:rPr>
      </w:pPr>
    </w:p>
    <w:p w:rsidR="00325779" w:rsidRDefault="00325779" w:rsidP="00325779">
      <w:pPr>
        <w:jc w:val="center"/>
        <w:rPr>
          <w:iCs/>
          <w:lang w:val="sr-Cyrl-RS"/>
        </w:rPr>
      </w:pPr>
      <w:r>
        <w:rPr>
          <w:iCs/>
          <w:lang w:val="sr-Cyrl-RS"/>
        </w:rPr>
        <w:t>„3а</w:t>
      </w:r>
    </w:p>
    <w:p w:rsidR="00325779" w:rsidRDefault="00325779" w:rsidP="00325779">
      <w:pPr>
        <w:rPr>
          <w:iCs/>
          <w:lang w:val="sr-Cyrl-RS"/>
        </w:rPr>
      </w:pPr>
      <w:r>
        <w:rPr>
          <w:iCs/>
          <w:lang w:val="sr-Cyrl-RS"/>
        </w:rPr>
        <w:tab/>
        <w:t>„Наставу и друге облике образовно васпитног рада из изборних програма може да изводи:</w:t>
      </w:r>
    </w:p>
    <w:p w:rsidR="00325779" w:rsidRDefault="00325779" w:rsidP="00325779">
      <w:pPr>
        <w:jc w:val="left"/>
        <w:rPr>
          <w:b/>
          <w:iCs/>
          <w:lang w:val="sr-Cyrl-RS"/>
        </w:rPr>
      </w:pPr>
      <w:r>
        <w:rPr>
          <w:iCs/>
          <w:lang w:val="sr-Cyrl-RS"/>
        </w:rPr>
        <w:tab/>
        <w:t xml:space="preserve">1) </w:t>
      </w:r>
      <w:r w:rsidRPr="00B17C10">
        <w:rPr>
          <w:b/>
          <w:iCs/>
          <w:lang w:val="sr-Cyrl-RS"/>
        </w:rPr>
        <w:t xml:space="preserve">Образовање </w:t>
      </w:r>
      <w:r>
        <w:rPr>
          <w:b/>
          <w:iCs/>
          <w:lang w:val="sr-Cyrl-RS"/>
        </w:rPr>
        <w:t>за одрживи развој:</w:t>
      </w:r>
    </w:p>
    <w:p w:rsidR="00325779" w:rsidRDefault="00325779" w:rsidP="00325779">
      <w:pPr>
        <w:rPr>
          <w:lang w:val="sr-Cyrl-RS"/>
        </w:rPr>
      </w:pPr>
      <w:r>
        <w:rPr>
          <w:b/>
          <w:iCs/>
          <w:lang w:val="sr-Cyrl-RS"/>
        </w:rPr>
        <w:tab/>
        <w:t xml:space="preserve">– </w:t>
      </w:r>
      <w:r>
        <w:rPr>
          <w:lang w:val="sr-Cyrl-RS"/>
        </w:rPr>
        <w:t>лица која испуњавају услове за извођење наставе из предмета Биологија, Географија, Хемија и Физика у складу са овим правилником и лица која испуњавају услове за извођење наставе из стручних предмета</w:t>
      </w:r>
      <w:r w:rsidRPr="006F08D2">
        <w:rPr>
          <w:color w:val="FF0000"/>
          <w:lang w:val="sr-Cyrl-RS"/>
        </w:rPr>
        <w:t xml:space="preserve"> </w:t>
      </w:r>
      <w:r>
        <w:rPr>
          <w:lang w:val="sr-Cyrl-RS"/>
        </w:rPr>
        <w:t>у стручним школама у подручју рада Економија, право и администрација (област Економија) у складу са правилником који прописује степен и врсту образовања наставника, стручних сарадника  и помоћних наставника у стручним школама у подручју рада Економија, право и администрација.</w:t>
      </w:r>
    </w:p>
    <w:p w:rsidR="00325779" w:rsidRDefault="00325779" w:rsidP="00325779">
      <w:pPr>
        <w:jc w:val="left"/>
        <w:rPr>
          <w:lang w:val="sr-Cyrl-RS"/>
        </w:rPr>
      </w:pPr>
    </w:p>
    <w:p w:rsidR="00325779" w:rsidRDefault="00325779" w:rsidP="00325779">
      <w:pPr>
        <w:jc w:val="left"/>
        <w:rPr>
          <w:b/>
          <w:lang w:val="sr-Cyrl-RS"/>
        </w:rPr>
      </w:pPr>
      <w:r>
        <w:rPr>
          <w:lang w:val="sr-Cyrl-RS"/>
        </w:rPr>
        <w:tab/>
      </w:r>
      <w:r w:rsidRPr="003072F8">
        <w:t>2)</w:t>
      </w:r>
      <w:r>
        <w:rPr>
          <w:lang w:val="sr-Cyrl-RS"/>
        </w:rPr>
        <w:t xml:space="preserve"> </w:t>
      </w:r>
      <w:r w:rsidRPr="003072F8">
        <w:rPr>
          <w:b/>
          <w:lang w:val="sr-Cyrl-RS"/>
        </w:rPr>
        <w:t>Примењене науке 1</w:t>
      </w:r>
      <w:r w:rsidRPr="003072F8">
        <w:rPr>
          <w:b/>
        </w:rPr>
        <w:t>:</w:t>
      </w:r>
      <w:r w:rsidRPr="003072F8">
        <w:rPr>
          <w:b/>
          <w:lang w:val="sr-Cyrl-RS"/>
        </w:rPr>
        <w:t xml:space="preserve"> </w:t>
      </w:r>
    </w:p>
    <w:p w:rsidR="00325779" w:rsidRDefault="00325779" w:rsidP="00325779">
      <w:pPr>
        <w:rPr>
          <w:b/>
          <w:lang w:val="sr-Cyrl-RS"/>
        </w:rPr>
      </w:pPr>
      <w:r>
        <w:rPr>
          <w:b/>
          <w:lang w:val="sr-Cyrl-RS"/>
        </w:rPr>
        <w:tab/>
        <w:t xml:space="preserve">– </w:t>
      </w:r>
      <w:r>
        <w:rPr>
          <w:lang w:val="sr-Cyrl-RS"/>
        </w:rPr>
        <w:t>лица која испуњавају услове за извођење наставе из предмета Физика, Хемија, Биологија и Географија у складу са овим правилником.</w:t>
      </w:r>
    </w:p>
    <w:p w:rsidR="00325779" w:rsidRDefault="00325779" w:rsidP="00325779">
      <w:pPr>
        <w:jc w:val="left"/>
        <w:rPr>
          <w:b/>
          <w:lang w:val="sr-Cyrl-RS"/>
        </w:rPr>
      </w:pPr>
    </w:p>
    <w:p w:rsidR="00325779" w:rsidRDefault="00325779" w:rsidP="00325779">
      <w:pPr>
        <w:jc w:val="left"/>
        <w:rPr>
          <w:b/>
          <w:lang w:val="sr-Cyrl-RS"/>
        </w:rPr>
      </w:pPr>
      <w:r>
        <w:rPr>
          <w:b/>
          <w:lang w:val="sr-Cyrl-RS"/>
        </w:rPr>
        <w:tab/>
      </w:r>
      <w:r w:rsidRPr="003072F8">
        <w:rPr>
          <w:lang w:val="sr-Cyrl-RS"/>
        </w:rPr>
        <w:t>3)</w:t>
      </w:r>
      <w:r>
        <w:rPr>
          <w:b/>
          <w:lang w:val="sr-Cyrl-RS"/>
        </w:rPr>
        <w:t xml:space="preserve"> Појединац, група, друштво:</w:t>
      </w:r>
    </w:p>
    <w:p w:rsidR="00325779" w:rsidRDefault="00325779" w:rsidP="00325779">
      <w:pPr>
        <w:rPr>
          <w:b/>
          <w:lang w:val="sr-Cyrl-RS"/>
        </w:rPr>
      </w:pPr>
      <w:r>
        <w:rPr>
          <w:b/>
          <w:lang w:val="sr-Cyrl-RS"/>
        </w:rPr>
        <w:tab/>
        <w:t xml:space="preserve">– </w:t>
      </w:r>
      <w:r>
        <w:rPr>
          <w:lang w:val="sr-Cyrl-RS"/>
        </w:rPr>
        <w:t>лица која испуњавају услове за извођење наставе из предмета Историја, Социологија, Психологија и Филозофија у складу са овим правилником и лица која испуњавају услове за педагога и психолога у складу са овим правилником.</w:t>
      </w:r>
    </w:p>
    <w:p w:rsidR="00325779" w:rsidRDefault="00325779" w:rsidP="00325779">
      <w:pPr>
        <w:jc w:val="left"/>
        <w:rPr>
          <w:b/>
          <w:lang w:val="sr-Cyrl-RS"/>
        </w:rPr>
      </w:pPr>
    </w:p>
    <w:p w:rsidR="00325779" w:rsidRDefault="00325779" w:rsidP="00325779">
      <w:pPr>
        <w:jc w:val="left"/>
        <w:rPr>
          <w:b/>
          <w:lang w:val="sr-Cyrl-RS"/>
        </w:rPr>
      </w:pPr>
      <w:r>
        <w:rPr>
          <w:b/>
          <w:lang w:val="sr-Cyrl-RS"/>
        </w:rPr>
        <w:tab/>
      </w:r>
      <w:r w:rsidRPr="001A639F">
        <w:rPr>
          <w:lang w:val="sr-Cyrl-RS"/>
        </w:rPr>
        <w:t>4)</w:t>
      </w:r>
      <w:r>
        <w:rPr>
          <w:b/>
          <w:lang w:val="sr-Cyrl-RS"/>
        </w:rPr>
        <w:t xml:space="preserve"> Здравље и спорт:</w:t>
      </w:r>
    </w:p>
    <w:p w:rsidR="00325779" w:rsidRDefault="00325779" w:rsidP="00325779">
      <w:pPr>
        <w:rPr>
          <w:b/>
          <w:lang w:val="sr-Cyrl-RS"/>
        </w:rPr>
      </w:pPr>
      <w:r>
        <w:rPr>
          <w:b/>
          <w:lang w:val="sr-Cyrl-RS"/>
        </w:rPr>
        <w:tab/>
        <w:t xml:space="preserve">– </w:t>
      </w:r>
      <w:r>
        <w:rPr>
          <w:lang w:val="sr-Cyrl-RS"/>
        </w:rPr>
        <w:t>лица која испуњавају услове за извођење наставе из предмета Физичко васпитање, Психологија, Биологија у складу са овим правилником и лица која испуњавају услове за педагога и психолога у складу са овим правилником.</w:t>
      </w:r>
    </w:p>
    <w:p w:rsidR="00325779" w:rsidRDefault="00325779" w:rsidP="00325779">
      <w:pPr>
        <w:jc w:val="left"/>
        <w:rPr>
          <w:b/>
          <w:lang w:val="sr-Cyrl-RS"/>
        </w:rPr>
      </w:pPr>
    </w:p>
    <w:p w:rsidR="00325779" w:rsidRDefault="00325779" w:rsidP="00325779">
      <w:pPr>
        <w:jc w:val="left"/>
        <w:rPr>
          <w:b/>
          <w:lang w:val="sr-Cyrl-RS"/>
        </w:rPr>
      </w:pPr>
      <w:r>
        <w:rPr>
          <w:b/>
          <w:lang w:val="sr-Cyrl-RS"/>
        </w:rPr>
        <w:tab/>
      </w:r>
      <w:r w:rsidRPr="001A639F">
        <w:rPr>
          <w:lang w:val="sr-Cyrl-RS"/>
        </w:rPr>
        <w:t>5)</w:t>
      </w:r>
      <w:r>
        <w:rPr>
          <w:b/>
          <w:lang w:val="sr-Cyrl-RS"/>
        </w:rPr>
        <w:t xml:space="preserve"> Језик, медији и култура:</w:t>
      </w:r>
    </w:p>
    <w:p w:rsidR="00325779" w:rsidRDefault="00325779" w:rsidP="00325779">
      <w:pPr>
        <w:rPr>
          <w:b/>
          <w:lang w:val="sr-Cyrl-RS"/>
        </w:rPr>
      </w:pPr>
      <w:r>
        <w:rPr>
          <w:b/>
          <w:lang w:val="sr-Cyrl-RS"/>
        </w:rPr>
        <w:tab/>
        <w:t xml:space="preserve">– </w:t>
      </w:r>
      <w:r>
        <w:rPr>
          <w:lang w:val="sr-Cyrl-RS"/>
        </w:rPr>
        <w:t xml:space="preserve">лица која испуњавају услове за извођење наставе из предмета Српски језик и књижевност, односно Матерњи језик и књижевност за припаднике националних мањина, Страни језик, Психологија и Социологија  у складу са овим правилником. </w:t>
      </w:r>
    </w:p>
    <w:p w:rsidR="00325779" w:rsidRDefault="00325779" w:rsidP="00325779">
      <w:pPr>
        <w:jc w:val="left"/>
        <w:rPr>
          <w:b/>
          <w:lang w:val="sr-Cyrl-RS"/>
        </w:rPr>
      </w:pPr>
    </w:p>
    <w:p w:rsidR="00325779" w:rsidRDefault="00325779" w:rsidP="00325779">
      <w:pPr>
        <w:jc w:val="left"/>
        <w:rPr>
          <w:b/>
          <w:lang w:val="sr-Cyrl-RS"/>
        </w:rPr>
      </w:pPr>
      <w:r>
        <w:rPr>
          <w:b/>
          <w:lang w:val="sr-Cyrl-RS"/>
        </w:rPr>
        <w:tab/>
      </w:r>
      <w:r w:rsidRPr="001A639F">
        <w:rPr>
          <w:lang w:val="sr-Cyrl-RS"/>
        </w:rPr>
        <w:t>6)</w:t>
      </w:r>
      <w:r>
        <w:rPr>
          <w:b/>
          <w:lang w:val="sr-Cyrl-RS"/>
        </w:rPr>
        <w:t xml:space="preserve"> Уметност и дизајн:</w:t>
      </w:r>
    </w:p>
    <w:p w:rsidR="00325779" w:rsidRDefault="00325779" w:rsidP="00325779">
      <w:pPr>
        <w:rPr>
          <w:b/>
          <w:lang w:val="sr-Cyrl-RS"/>
        </w:rPr>
      </w:pPr>
      <w:r>
        <w:rPr>
          <w:b/>
          <w:lang w:val="sr-Cyrl-RS"/>
        </w:rPr>
        <w:tab/>
        <w:t xml:space="preserve">– </w:t>
      </w:r>
      <w:r>
        <w:rPr>
          <w:lang w:val="sr-Cyrl-RS"/>
        </w:rPr>
        <w:t>лица која испуњавају услове за извођење наставе из предмета Ликовна култура, Музичка култура и Српски језик и књижевност, односно Матерњи језик и књижевност за припаднике националних мањина у складу са овим правилником.</w:t>
      </w:r>
      <w:r w:rsidRPr="00EA0B5B">
        <w:rPr>
          <w:lang w:val="ru-RU"/>
        </w:rPr>
        <w:t>”</w:t>
      </w:r>
      <w:r>
        <w:rPr>
          <w:lang w:val="ru-RU"/>
        </w:rPr>
        <w:t>.</w:t>
      </w:r>
    </w:p>
    <w:p w:rsidR="00325779" w:rsidRDefault="00325779" w:rsidP="00325779">
      <w:pPr>
        <w:jc w:val="left"/>
        <w:rPr>
          <w:b/>
          <w:lang w:val="sr-Cyrl-RS"/>
        </w:rPr>
      </w:pPr>
    </w:p>
    <w:p w:rsidR="00325779" w:rsidRPr="001A1622" w:rsidRDefault="00325779" w:rsidP="00325779">
      <w:pPr>
        <w:jc w:val="center"/>
        <w:rPr>
          <w:lang w:val="sr-Cyrl-RS"/>
        </w:rPr>
      </w:pPr>
      <w:r w:rsidRPr="001A1622">
        <w:rPr>
          <w:lang w:val="sr-Cyrl-RS"/>
        </w:rPr>
        <w:t xml:space="preserve">Члан </w:t>
      </w:r>
      <w:r>
        <w:rPr>
          <w:lang w:val="sr-Cyrl-RS"/>
        </w:rPr>
        <w:t>4.</w:t>
      </w:r>
    </w:p>
    <w:p w:rsidR="00325779" w:rsidRPr="003072F8" w:rsidRDefault="00325779" w:rsidP="00325779">
      <w:pPr>
        <w:jc w:val="left"/>
        <w:rPr>
          <w:b/>
          <w:lang w:val="sr-Cyrl-RS"/>
        </w:rPr>
      </w:pPr>
    </w:p>
    <w:p w:rsidR="00325779" w:rsidRPr="00766289" w:rsidRDefault="00325779" w:rsidP="00325779">
      <w:pPr>
        <w:rPr>
          <w:lang w:val="sr-Cyrl-RS"/>
        </w:rPr>
      </w:pPr>
      <w:r>
        <w:rPr>
          <w:color w:val="000000"/>
          <w:lang w:val="sr-Cyrl-RS"/>
        </w:rPr>
        <w:tab/>
      </w:r>
      <w:proofErr w:type="spellStart"/>
      <w:r w:rsidRPr="00C61313">
        <w:rPr>
          <w:color w:val="000000"/>
        </w:rPr>
        <w:t>Овај</w:t>
      </w:r>
      <w:proofErr w:type="spellEnd"/>
      <w:r w:rsidRPr="00C61313">
        <w:rPr>
          <w:color w:val="000000"/>
        </w:rPr>
        <w:t xml:space="preserve"> </w:t>
      </w:r>
      <w:bookmarkStart w:id="0" w:name="_GoBack"/>
      <w:bookmarkEnd w:id="0"/>
      <w:proofErr w:type="spellStart"/>
      <w:r w:rsidRPr="00C61313">
        <w:rPr>
          <w:color w:val="000000"/>
        </w:rPr>
        <w:t>правилник</w:t>
      </w:r>
      <w:proofErr w:type="spellEnd"/>
      <w:r w:rsidRPr="00C61313">
        <w:rPr>
          <w:color w:val="000000"/>
        </w:rPr>
        <w:t xml:space="preserve"> </w:t>
      </w:r>
      <w:proofErr w:type="spellStart"/>
      <w:r w:rsidRPr="00C61313">
        <w:rPr>
          <w:color w:val="000000"/>
        </w:rPr>
        <w:t>ступа</w:t>
      </w:r>
      <w:proofErr w:type="spellEnd"/>
      <w:r w:rsidRPr="00C61313">
        <w:rPr>
          <w:color w:val="000000"/>
        </w:rPr>
        <w:t xml:space="preserve"> </w:t>
      </w:r>
      <w:proofErr w:type="spellStart"/>
      <w:r w:rsidRPr="00C61313">
        <w:rPr>
          <w:color w:val="000000"/>
        </w:rPr>
        <w:t>на</w:t>
      </w:r>
      <w:proofErr w:type="spellEnd"/>
      <w:r w:rsidRPr="00C61313">
        <w:rPr>
          <w:color w:val="000000"/>
        </w:rPr>
        <w:t xml:space="preserve"> </w:t>
      </w:r>
      <w:proofErr w:type="spellStart"/>
      <w:r w:rsidRPr="00C61313">
        <w:rPr>
          <w:color w:val="000000"/>
        </w:rPr>
        <w:t>снагу</w:t>
      </w:r>
      <w:proofErr w:type="spellEnd"/>
      <w:r w:rsidRPr="00C61313">
        <w:rPr>
          <w:color w:val="000000"/>
        </w:rPr>
        <w:t xml:space="preserve"> </w:t>
      </w:r>
      <w:proofErr w:type="spellStart"/>
      <w:r w:rsidRPr="00C61313">
        <w:rPr>
          <w:color w:val="000000"/>
        </w:rPr>
        <w:t>ос</w:t>
      </w:r>
      <w:r>
        <w:rPr>
          <w:color w:val="000000"/>
        </w:rPr>
        <w:t>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</w:t>
      </w:r>
      <w:r>
        <w:rPr>
          <w:color w:val="000000"/>
          <w:lang w:val="sr-Cyrl-RS"/>
        </w:rPr>
        <w:t>„</w:t>
      </w:r>
      <w:proofErr w:type="spellStart"/>
      <w:r w:rsidRPr="00C61313">
        <w:rPr>
          <w:color w:val="000000"/>
        </w:rPr>
        <w:t>Службеном</w:t>
      </w:r>
      <w:proofErr w:type="spellEnd"/>
      <w:r w:rsidRPr="00C61313">
        <w:rPr>
          <w:color w:val="000000"/>
        </w:rPr>
        <w:t xml:space="preserve"> </w:t>
      </w:r>
      <w:proofErr w:type="spellStart"/>
      <w:r w:rsidRPr="00C61313">
        <w:rPr>
          <w:color w:val="000000"/>
        </w:rPr>
        <w:t>гласнику</w:t>
      </w:r>
      <w:proofErr w:type="spellEnd"/>
      <w:r w:rsidRPr="00C61313">
        <w:rPr>
          <w:color w:val="000000"/>
        </w:rPr>
        <w:t xml:space="preserve"> </w:t>
      </w:r>
      <w:proofErr w:type="spellStart"/>
      <w:r w:rsidRPr="00C61313">
        <w:rPr>
          <w:color w:val="000000"/>
        </w:rPr>
        <w:t>Републи</w:t>
      </w:r>
      <w:r>
        <w:rPr>
          <w:color w:val="000000"/>
        </w:rPr>
        <w:t>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Просветном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 w:rsidRPr="00EA0B5B">
        <w:rPr>
          <w:lang w:val="ru-RU"/>
        </w:rPr>
        <w:t>”</w:t>
      </w:r>
      <w:r>
        <w:rPr>
          <w:color w:val="000000"/>
          <w:lang w:val="sr-Cyrl-RS"/>
        </w:rPr>
        <w:t>.</w:t>
      </w:r>
    </w:p>
    <w:p w:rsidR="00325779" w:rsidRDefault="00325779" w:rsidP="00325779">
      <w:pPr>
        <w:rPr>
          <w:lang w:val="sr-Cyrl-RS"/>
        </w:rPr>
      </w:pPr>
    </w:p>
    <w:p w:rsidR="00325779" w:rsidRDefault="00325779" w:rsidP="00325779">
      <w:pPr>
        <w:rPr>
          <w:lang w:val="sr-Cyrl-RS"/>
        </w:rPr>
      </w:pPr>
      <w:r>
        <w:rPr>
          <w:lang w:val="sr-Cyrl-RS"/>
        </w:rPr>
        <w:t>Број, 110-00-244/208-04</w:t>
      </w:r>
    </w:p>
    <w:p w:rsidR="00325779" w:rsidRPr="00C61313" w:rsidRDefault="00325779" w:rsidP="00325779">
      <w:pPr>
        <w:rPr>
          <w:lang w:val="sr-Cyrl-RS"/>
        </w:rPr>
      </w:pPr>
      <w:r>
        <w:rPr>
          <w:lang w:val="sr-Cyrl-RS"/>
        </w:rPr>
        <w:t>У Београду, 27. јун 2018. године</w:t>
      </w:r>
    </w:p>
    <w:p w:rsidR="00325779" w:rsidRDefault="00325779" w:rsidP="00325779">
      <w:pPr>
        <w:ind w:firstLine="708"/>
        <w:rPr>
          <w:lang w:val="sr-Cyrl-RS"/>
        </w:rPr>
      </w:pPr>
    </w:p>
    <w:p w:rsidR="00325779" w:rsidRDefault="00325779" w:rsidP="00325779">
      <w:pPr>
        <w:tabs>
          <w:tab w:val="left" w:pos="6525"/>
        </w:tabs>
        <w:rPr>
          <w:lang w:val="sr-Cyrl-RS"/>
        </w:rPr>
      </w:pPr>
      <w:r>
        <w:rPr>
          <w:lang w:val="sr-Cyrl-RS"/>
        </w:rPr>
        <w:tab/>
        <w:t xml:space="preserve">   МИНИСТАР</w:t>
      </w:r>
    </w:p>
    <w:p w:rsidR="00325779" w:rsidRDefault="00325779" w:rsidP="00325779">
      <w:pPr>
        <w:tabs>
          <w:tab w:val="left" w:pos="6525"/>
        </w:tabs>
        <w:rPr>
          <w:lang w:val="sr-Cyrl-RS"/>
        </w:rPr>
      </w:pPr>
      <w:r>
        <w:rPr>
          <w:lang w:val="sr-Cyrl-RS"/>
        </w:rPr>
        <w:tab/>
      </w:r>
    </w:p>
    <w:p w:rsidR="00325779" w:rsidRDefault="00325779" w:rsidP="00325779">
      <w:pPr>
        <w:tabs>
          <w:tab w:val="left" w:pos="6525"/>
        </w:tabs>
        <w:rPr>
          <w:lang w:val="sr-Cyrl-RS"/>
        </w:rPr>
      </w:pPr>
      <w:r>
        <w:rPr>
          <w:lang w:val="sr-Cyrl-RS"/>
        </w:rPr>
        <w:tab/>
        <w:t>Младен Шарчевић</w:t>
      </w:r>
    </w:p>
    <w:p w:rsidR="00325779" w:rsidRPr="00055474" w:rsidRDefault="00325779" w:rsidP="00325779">
      <w:pPr>
        <w:rPr>
          <w:lang w:val="sr-Cyrl-RS"/>
        </w:rPr>
      </w:pPr>
    </w:p>
    <w:p w:rsidR="00426CF9" w:rsidRDefault="00426CF9"/>
    <w:sectPr w:rsidR="00426CF9" w:rsidSect="00325779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EC"/>
    <w:rsid w:val="00325779"/>
    <w:rsid w:val="00426CF9"/>
    <w:rsid w:val="0084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6CFA6-EE31-49E0-A7AB-9DDA03B5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</dc:creator>
  <cp:keywords/>
  <dc:description/>
  <cp:lastModifiedBy>MPN</cp:lastModifiedBy>
  <cp:revision>2</cp:revision>
  <dcterms:created xsi:type="dcterms:W3CDTF">2018-07-03T11:56:00Z</dcterms:created>
  <dcterms:modified xsi:type="dcterms:W3CDTF">2018-07-03T11:57:00Z</dcterms:modified>
</cp:coreProperties>
</file>